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093" w:rsidRDefault="004A7093" w:rsidP="004A7093">
      <w:pPr>
        <w:pStyle w:val="a6"/>
      </w:pPr>
      <w:r>
        <w:rPr>
          <w:noProof/>
        </w:rPr>
        <w:drawing>
          <wp:inline distT="0" distB="0" distL="0" distR="0" wp14:anchorId="41935798" wp14:editId="4C9430BE">
            <wp:extent cx="5981499" cy="8607972"/>
            <wp:effectExtent l="0" t="0" r="635" b="3175"/>
            <wp:docPr id="1" name="Рисунок 1" descr="C:\Users\Гульзида Гумерова\Downloads\CamScanner 19.06.2025 15.0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зида Гумерова\Downloads\CamScanner 19.06.2025 15.09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941" cy="862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331" w:rsidRPr="006B3331" w:rsidRDefault="006B3331" w:rsidP="006B33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highlight w:val="white"/>
        </w:rPr>
      </w:pPr>
    </w:p>
    <w:p w:rsidR="004A7093" w:rsidRDefault="004A7093" w:rsidP="006B33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highlight w:val="white"/>
          <w:lang w:val="tt-RU"/>
        </w:rPr>
      </w:pPr>
    </w:p>
    <w:p w:rsidR="006B3331" w:rsidRPr="006B3331" w:rsidRDefault="006B3331" w:rsidP="006B33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</w:rPr>
      </w:pPr>
      <w:r w:rsidRPr="006B3331"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highlight w:val="white"/>
        </w:rPr>
        <w:lastRenderedPageBreak/>
        <w:t>Информационная карта</w:t>
      </w:r>
    </w:p>
    <w:p w:rsidR="006B3331" w:rsidRPr="006B3331" w:rsidRDefault="006B3331" w:rsidP="006B33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953"/>
      </w:tblGrid>
      <w:tr w:rsidR="006B3331" w:rsidRPr="006B3331" w:rsidTr="0054351B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Полное название программы</w:t>
            </w:r>
          </w:p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Программа детского оздоровительного лагеря с дневным пребыванием детей</w:t>
            </w:r>
            <w:r w:rsidRPr="006B3331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6B3331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4"/>
                <w:szCs w:val="24"/>
              </w:rPr>
              <w:t>«</w:t>
            </w:r>
            <w:r w:rsidRPr="006B3331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</w:rPr>
              <w:t>Радуга Дружбы</w:t>
            </w:r>
            <w:r w:rsidRPr="006B33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6B3331" w:rsidRPr="006B3331" w:rsidTr="0054351B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Создание условий для полноценного и безопасного летнего оздоровительного отдыха детей</w:t>
            </w:r>
          </w:p>
        </w:tc>
      </w:tr>
      <w:tr w:rsidR="006B3331" w:rsidRPr="006B3331" w:rsidTr="0054351B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Участники программы, количество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 xml:space="preserve">Дети 6-14 лет,  в </w:t>
            </w:r>
            <w:r w:rsidRPr="006B33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количестве</w:t>
            </w: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 xml:space="preserve"> 15 человек</w:t>
            </w:r>
          </w:p>
        </w:tc>
      </w:tr>
      <w:tr w:rsidR="006B3331" w:rsidRPr="006B3331" w:rsidTr="0054351B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Май - июнь 2025 года,  воскресенье - выходной.</w:t>
            </w:r>
          </w:p>
        </w:tc>
      </w:tr>
      <w:tr w:rsidR="006B3331" w:rsidRPr="006B3331" w:rsidTr="0054351B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Гражданско-патриотическое, художественно-эстетическое,</w:t>
            </w:r>
            <w:r w:rsidRPr="006B3331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спортивно-оздоровительное</w:t>
            </w:r>
          </w:p>
        </w:tc>
      </w:tr>
      <w:tr w:rsidR="006B3331" w:rsidRPr="006B3331" w:rsidTr="0054351B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6B3331" w:rsidRPr="006B3331" w:rsidTr="0054351B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Ожидаемый результат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Занятость и оздоровление детей,</w:t>
            </w:r>
            <w:r w:rsidRPr="006B333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 w:rsidR="006B3331" w:rsidRPr="006B3331" w:rsidTr="0054351B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Название организации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</w:rPr>
              <w:t xml:space="preserve">МБОУ </w:t>
            </w:r>
            <w:r w:rsidRPr="006B33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6B3331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</w:rPr>
              <w:t>Исергаповская</w:t>
            </w:r>
            <w:proofErr w:type="spellEnd"/>
            <w:r w:rsidRPr="006B3331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</w:rPr>
              <w:t xml:space="preserve"> СОШ</w:t>
            </w:r>
            <w:r w:rsidRPr="006B33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6B3331" w:rsidRPr="006B3331" w:rsidTr="0054351B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Автор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3331" w:rsidRPr="006B3331" w:rsidRDefault="006B3331" w:rsidP="006B333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нач</w:t>
            </w:r>
            <w:proofErr w:type="gramStart"/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.к</w:t>
            </w:r>
            <w:proofErr w:type="gramEnd"/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лассов</w:t>
            </w:r>
            <w:proofErr w:type="spellEnd"/>
            <w:r w:rsidRPr="006B333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 xml:space="preserve">, советник директора по воспитанию: </w:t>
            </w:r>
            <w:proofErr w:type="spellStart"/>
            <w:r w:rsidRPr="006B33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  <w:r w:rsidRPr="006B33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В.Н.</w:t>
            </w:r>
          </w:p>
          <w:p w:rsidR="006B3331" w:rsidRPr="006B3331" w:rsidRDefault="006B3331" w:rsidP="006B333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B3331" w:rsidRPr="006B3331" w:rsidRDefault="006B3331" w:rsidP="006B3331">
      <w:pPr>
        <w:shd w:val="clear" w:color="auto" w:fill="FFFFFF"/>
        <w:spacing w:after="0" w:line="240" w:lineRule="auto"/>
        <w:ind w:left="31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331" w:rsidRPr="006B3331" w:rsidRDefault="006B3331" w:rsidP="006B333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33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 w:type="page"/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8"/>
          <w:highlight w:val="white"/>
        </w:rPr>
      </w:pPr>
      <w:r w:rsidRPr="006B3331">
        <w:rPr>
          <w:rFonts w:ascii="Times New Roman" w:eastAsia="Calibri" w:hAnsi="Times New Roman" w:cs="Times New Roman"/>
          <w:b/>
          <w:bCs/>
          <w:color w:val="000000"/>
          <w:sz w:val="26"/>
          <w:szCs w:val="28"/>
          <w:highlight w:val="white"/>
        </w:rPr>
        <w:lastRenderedPageBreak/>
        <w:t>Пояснительная записка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0"/>
          <w:highlight w:val="white"/>
        </w:rPr>
      </w:pP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Современная жизнь предъявляет высокие требования к личности, требующие изменения образа жизни и стиля деятельности. Для молодого поколения очень важно активно участвовать в социальных отношениях, учитывая свои интересы и потребности. В настоящее время детям и молодежи доступно множество различных институтов и методов воспитания: общественные организации, массовые мероприятия, образовательные площадки и многое другое. Поэтому важно, чтобы дети учились ориентироваться в этом разнообразии возможностей, пробовали себя в различных видах активности, и делали осознанный выбор, исходя из своих интересов и потребностей.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Это подчеркивает важность разработки программ, которые бы способствовали раскрытию и развитию личностного потенциала участников, стимулировали их социальную активность, формировали и развивали ценностные ориентиры детей, их стремление к саморазвитию и самообразованию.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В условиях летнего пришкольного лагеря отдых детей уникален с точки зрения организации самостоятельной жизнедеятельности в свободное время. Именно в пришкольном лагере ребенок может выделить свое свободное время для полезных дел. Основная деятельность пришкольного лагеря направлена на развитие личности ребенка и включение его в разнообразную социально-значимую деятельность.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Социально значимая деятельность представляет собой совокупность действий, направленных на реализацию социальных преобразований и решение проблем общества, способствующих позитивным </w:t>
      </w:r>
      <w:proofErr w:type="gramStart"/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изменениям</w:t>
      </w:r>
      <w:proofErr w:type="gramEnd"/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как в самом человеке, так и во внешней социальной среде. Целями социально значимой деятельности являются: приобретение учащимися </w:t>
      </w:r>
      <w:proofErr w:type="spellStart"/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просоциальных</w:t>
      </w:r>
      <w:proofErr w:type="spellEnd"/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моделей поведения и навыков их применения в реальных социокультурных ситуациях; знакомство с конкретными условиями и содержанием отдельных социальных процессов, происходящих в современном обществе; развитие практических умений коммуникативной культуры в процессе осуществления различных социальных взаимодействий; развитие социальной солидарности и умения работать в команде.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Настоящая программа способствует развитию лидерских, коллективных и коммуникативных компетенций у детей </w:t>
      </w: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  <w:highlight w:val="white"/>
        </w:rPr>
        <w:t xml:space="preserve">7–17 лет; </w:t>
      </w: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их знакомству с основными ценностями, направлениями деятельности, проектами Общероссийского общественно-государственного движения детей и молодежи «Движение первых» (далее – Движение); активизации детей и молодежи и вовлечению их в созидательную добровольческую, </w:t>
      </w: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экологическую, творческую, спортивную, научную и иную деятельность, реализуемую Движением.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Среди участников смены могут быть: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лидеры первичных отделений;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ребята, заинтересованные в деятельности Движения;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ребята, не </w:t>
      </w:r>
      <w:proofErr w:type="gramStart"/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являющихся</w:t>
      </w:r>
      <w:proofErr w:type="gramEnd"/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членами Движения, но заинтересованные в участии в тематической программе, в том числе учащиеся </w:t>
      </w: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  <w:highlight w:val="white"/>
        </w:rPr>
        <w:t>из группы риска.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Программа тематической смены предполагает создание условий для личностного развития, самоопределения и самореализации участников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их вовлечения в жизнедеятельность первичных отделений Движения.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B3331" w:rsidRPr="006B3331" w:rsidRDefault="006B3331" w:rsidP="006B3331">
      <w:pPr>
        <w:spacing w:after="24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r w:rsidRPr="006B3331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Нормативно-правовые условия:</w:t>
      </w:r>
    </w:p>
    <w:p w:rsidR="006B3331" w:rsidRPr="006B3331" w:rsidRDefault="006B3331" w:rsidP="006B3331">
      <w:pPr>
        <w:spacing w:after="24" w:line="36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Программа тематической смены разработана на основе следующих нормативных правовых документов: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Конвенция о правах ребенка (одобрена Генеральной Ассамблеей ООН 20 ноября 1989 г., вступила в силу для СССР 15 сентября 1990 г.);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Федеральный закон «Об основных гарантиях прав ребенка в Российской Федерации»  от 24.07.1998 № 124-ФЗ;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Федеральный закон «Об образовании в Российской Федерации» от 29.12.2012 г. № 273-ФЗ;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Федеральный Закон «О внесении изменений в Федеральный закон «Об образовании в Российской Федерации» по вопросам воспитания обучающихся» от 31.07.2020 г. № 304-ФЗ;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Федеральный закон «О молодежной политике в Российской Федерации» от 30.12.2020 г. № 489-ФЗ;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Федеральный закон «О российском движении детей и молодежи» от 14.07.2022 г. № 261-ФЗ;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распоряжение Правительства Российской Федерации «Об утверждении Стратегии  развития воспитания в Российской Федерации на период до 2025 года» от 29.05.2015 г. № 996-р;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распоряжение Правительства Российской Федерации «Об утверждении Плана  мероприятий по реализации в 2021–2025 годах Стратегии развития воспитания в Российской Федерации на период до 2025 года» от 12.11.2020 г. № 2945-р;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Указ Президента Российской Федерации «О национальных целях развития Российской Федерации на период до 2030 года» от 21.07.2020 г. № 474;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Указ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09.11.2022 г. № 809;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Указ Президента Российской Федерации «Об утверждении Стратегии национальной безопасности» от 02.06.2021 г. № 400;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Указ Президента Российской Федерации «О Стратегии комплексной безопасности детей в Российской Федерации на период до 2030 года» от 17.05.2023 г. № 358;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Постановление Правительства Российской Федерации «Об утверждении Государственной программы Российской Федерации «Развитие образования»» от 26.12.2017 г. № 1642;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Устав Общероссийского общественно-государственного движения детей и молодежи «Движение первых» (утвержден Съездом Общероссийского общественно-государственного движения детей и молодежи, протокол от 18-19 декабря 2022 г № 1);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Программа воспитательной работы общероссийского общественно-государственного движения детей и молодежи «Движение первых».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 основе содержания тематической программы лежит эффективно построенная воспитательная система, обеспечивающая, с одной стороны, – просвещение и всестороннее развитие участников через их включение в различные виды деятельности, с другой – формирование представлений о Движении, стимулирование активного включения и участия в деятельности Движения Первых.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Ориентирами построения программы служат идеи добровольности, равенства прав обучающихся, преемственности в их воспитании, учета индивидуальных особенностей участников, непрерывности, систематичности, открытости деятельности Движения.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Программа носит рекомендательный характер. Педагогические коллективы, реализующие программы смен летних пришкольных оздоровительных лагерей с дневным пребыванием, могут самостоятельно изменять и дополнять предлагаемые к реализации события, исходя из условий общеобразовательной организации.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lastRenderedPageBreak/>
        <w:t>Цели и задачи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Целью</w:t>
      </w: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 программы является создание условий для самопознания личности, развития лидерских и коммуникативных навыков у детей через организацию жизнедеятельности, обеспечивающей сознательное выявление и утверждение собственной позиции, готовность к участию в деятельности Движения Первых, формирование мотивов саморазвития.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Задачи</w:t>
      </w: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 программы: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– сформировать у участников представление о Движении Первых путем популяризации миссии, ценностей, направлений деятельности Движения;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– создать условия для самопознания, самоопределения детей и подростков, самостоятельного выбора участниками одного или нескольких направлений деятельности Движения;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раскрытие и развитие лидерского потенциала, коллективных и коммуникативных навыков детей и подростков в социально значимой деятельности;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обеспечение возможностей для духовно-нравственного, гражданско-патриотического воспитания участников на основе традиционных российских духовно-нравственных ценностей, истории и культуры;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предоставление возможностей для участия участников в социально значимой деятельности созидательного характера;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– установление системы дальнейшего взаимодействия участников между собой, с первичными, местными и региональными отделениями Движения.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Предполагаемые результаты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center"/>
        <w:rPr>
          <w:rFonts w:ascii="Calibri" w:eastAsia="Calibri" w:hAnsi="Calibri" w:cs="Times New Roman"/>
          <w:sz w:val="24"/>
          <w:szCs w:val="28"/>
        </w:rPr>
      </w:pP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Предполагаемые результаты реализации программы следующие: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понимание и признание участниками значимости для себя и общества миссии, ценностей, направлений деятельности Движения;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умение видеть возможности и ресурсы в направлениях Движения для личностного развития;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формирование групп единомышленников, готовых включиться в деятельность Движения на уровне первичных, местных и региональных отделений;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развитие устойчивых отношений между участниками и приобретение ими опыта участия и </w:t>
      </w:r>
      <w:proofErr w:type="gramStart"/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организации</w:t>
      </w:r>
      <w:proofErr w:type="gramEnd"/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совместных социально значимых дел;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собственный выбор участниками одного или нескольких направлений деятельности Движения для дальнейшего развития в нем;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формирование устойчивых связей «ребенок-взрослый» для дальнейшего педагогического сопровождения участия детей в деятельности Движения. 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Times New Roman" w:hAnsi="Times New Roman" w:cs="Times New Roman"/>
          <w:color w:val="000000"/>
          <w:sz w:val="24"/>
          <w:szCs w:val="28"/>
        </w:rPr>
        <w:t>Конечный результат может быть рассмотрен на уровне образовательного учреждения.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331" w:rsidRPr="006B3331" w:rsidRDefault="006B3331" w:rsidP="006B3331">
      <w:pPr>
        <w:shd w:val="clear" w:color="auto" w:fill="FFFFFF"/>
        <w:spacing w:after="0" w:line="240" w:lineRule="auto"/>
        <w:ind w:left="936" w:right="488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lang w:eastAsia="ru-RU"/>
        </w:rPr>
      </w:pPr>
      <w:r w:rsidRPr="006B3331">
        <w:rPr>
          <w:rFonts w:ascii="Times New Roman" w:eastAsia="Times New Roman" w:hAnsi="Times New Roman" w:cs="Times New Roman"/>
          <w:b/>
          <w:bCs/>
          <w:color w:val="181818"/>
          <w:sz w:val="24"/>
          <w:lang w:eastAsia="ru-RU"/>
        </w:rPr>
        <w:t>Концептуальное обоснование программы</w:t>
      </w:r>
    </w:p>
    <w:p w:rsidR="006B3331" w:rsidRPr="006B3331" w:rsidRDefault="006B3331" w:rsidP="006B3331">
      <w:pPr>
        <w:shd w:val="clear" w:color="auto" w:fill="FFFFFF"/>
        <w:spacing w:after="0" w:line="240" w:lineRule="auto"/>
        <w:ind w:left="936" w:right="488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lang w:eastAsia="ru-RU"/>
        </w:rPr>
      </w:pPr>
    </w:p>
    <w:p w:rsidR="006B3331" w:rsidRPr="006B3331" w:rsidRDefault="006B3331" w:rsidP="006B3331">
      <w:pPr>
        <w:shd w:val="clear" w:color="auto" w:fill="FFFFFF"/>
        <w:spacing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В современное время особое внимание государство уделяет воспитанию подрастающего поколения. Данные вопросы затронуты в Стратегии развития воспитания в Российской Федерации на период до 2025 года (утверждена Распоряжением Правительства РФ от 29 мая 2015 г. № 996-р). Формирование поколения, готового разделять духовно- нравственные ценности российского общества, является стратегической задачей на современном этапе.</w:t>
      </w:r>
    </w:p>
    <w:p w:rsidR="006B3331" w:rsidRPr="006B3331" w:rsidRDefault="006B3331" w:rsidP="006B3331">
      <w:pPr>
        <w:shd w:val="clear" w:color="auto" w:fill="FFFFFF"/>
        <w:spacing w:after="12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ab/>
        <w:t>Формирование социально-активной личности школьника в рамках данной программы основывается на духовно-нравственных ценностях, значимых для его личностного развития, социального окружения, а также доступных для понимания ребёнком данного возраста: Родина, семья, команда, природа, познание, здоровье.</w:t>
      </w:r>
    </w:p>
    <w:p w:rsidR="006B3331" w:rsidRPr="006B3331" w:rsidRDefault="006B3331" w:rsidP="006B3331">
      <w:pPr>
        <w:shd w:val="clear" w:color="auto" w:fill="FFFFFF"/>
        <w:spacing w:after="12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Российское движение школьников (РДШ) — Общероссийская общественн</w:t>
      </w:r>
      <w:proofErr w:type="gramStart"/>
      <w:r w:rsidRPr="006B3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о-</w:t>
      </w:r>
      <w:proofErr w:type="gramEnd"/>
      <w:r w:rsidRPr="006B3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государственная детско-юношеская организация, деятельность которой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  в летний период.</w:t>
      </w:r>
    </w:p>
    <w:p w:rsidR="006B3331" w:rsidRPr="006B3331" w:rsidRDefault="006B3331" w:rsidP="006B3331">
      <w:pPr>
        <w:shd w:val="clear" w:color="auto" w:fill="FFFFFF"/>
        <w:spacing w:after="12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B3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РДШ как общественно-государственная детско-юношеская организация для всех школьников страны является важной составляющей системы воспитания образовательной организации в части воспитания высоконравственных, социально успешных граждан. 29 октября 2015 года Президент Российской Федерации Владимир Владимирович Путин подписал Указ № 536 «О создании общероссийской общественно-государственной детско-юношеской организации «Российское движение школьников».</w:t>
      </w:r>
    </w:p>
    <w:p w:rsidR="006B3331" w:rsidRPr="006B3331" w:rsidRDefault="006B3331" w:rsidP="006B3331">
      <w:pPr>
        <w:shd w:val="clear" w:color="auto" w:fill="FFFFFF"/>
        <w:spacing w:after="12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Эколого-краеведческое направление РДШ создает и реализует проекты, конкурсы и акции, в которых школьники могут не только поделиться собственным историческим и культурным опытом, но и узнать новую информацию о своем регионе и России. Участники проектов  получают знания и навыки для создания собственных экскурсий по городу, селу или району, разрабатывают маршрутные листы, вид</w:t>
      </w:r>
      <w:proofErr w:type="gramStart"/>
      <w:r w:rsidRPr="006B3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ео и ау</w:t>
      </w:r>
      <w:proofErr w:type="gramEnd"/>
      <w:r w:rsidRPr="006B3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дио гиды и делятся ими со всей страной. 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B333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Принципы  реализации программы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6B3331">
        <w:rPr>
          <w:rFonts w:ascii="Times New Roman" w:eastAsia="Times New Roman" w:hAnsi="Times New Roman" w:cs="Times New Roman"/>
          <w:szCs w:val="20"/>
          <w:lang w:eastAsia="ru-RU"/>
        </w:rPr>
        <w:t>Программа летнего оздоровительного лагеря с дневным пребыванием детей на базе МБОУ «</w:t>
      </w:r>
      <w:proofErr w:type="spellStart"/>
      <w:r w:rsidRPr="006B3331">
        <w:rPr>
          <w:rFonts w:ascii="Times New Roman" w:eastAsia="Times New Roman" w:hAnsi="Times New Roman" w:cs="Times New Roman"/>
          <w:szCs w:val="20"/>
          <w:lang w:eastAsia="ru-RU"/>
        </w:rPr>
        <w:t>Исергаповская</w:t>
      </w:r>
      <w:proofErr w:type="spellEnd"/>
      <w:r w:rsidRPr="006B3331">
        <w:rPr>
          <w:rFonts w:ascii="Times New Roman" w:eastAsia="Times New Roman" w:hAnsi="Times New Roman" w:cs="Times New Roman"/>
          <w:szCs w:val="20"/>
          <w:lang w:eastAsia="ru-RU"/>
        </w:rPr>
        <w:t xml:space="preserve"> СОШ» БМР РТ осуществляется на основе следующих принципов: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1. Безусловная безопасность всех мероприятий.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2. Учет особенностей каждой личности.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3. Возможность проявления способностей во всех областях досуговой и творческой деятельности всеми участниками лагеря.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4. Достаточное количество оборудования и материалов для организации всей деятельности лагеря.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5. Распределение эмоциональной и физической нагрузки в течение каждого дня.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6. Четкое распределение обязанностей и времени между всеми участниками лагеря.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7. Моделирование и создание ситуации успеха при общении разных категорий детей и взрослых.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8. Ежедневная рефлексия с возможностью для каждого участника лагеря высказать свое мнение о прошедшем дне.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9. Принцип самореализации детей в условиях лагеря предусматривает: понимание целей и перспектив предполагаемых видов деятельности; добровольность включения детей в ту или иную деятельность, учёт возрастных и индивидуальных особенностей; создание ситуации успеха, поощрение достигнутого.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10. Принцип включенности детей в социально значимые отношения предусматривает: обеспечение гарантии свободного выбора деятельности и права на информацию; создание переключения с одного вида деятельности на другой в рамках дня; предоставление возможности и право отстаивать свое мнение.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11. Принцип взаимосвязи педагогического управления и детского самоуправления предусматривает: приобретение опыта организации коллективной творческой деятельности и самоорганизации в ней; формирование чувства ответственности за свои поступки и действия.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12. Принцип сочетания воспитательных мероприятий с деятельностью детей предусматривает: режим дня, обеспечивающий разумное сочетание всех видов деятельности в рамках дня; активное участие детей во всех видах деятельности.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B333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Критерии эффективности программы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Критерии эффективности программы </w:t>
      </w: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2D"/>
      </w: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благоприятный психологический климат в детском и взрослом коллективах; 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2D"/>
      </w: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удовлетворенность детей предложенными разнообразными видами деятельности, формами работы; 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2D"/>
      </w: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желание участвовать в работе лагеря в дальнейшем; 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2D"/>
      </w: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проявление инициативы детей в организации досуга; 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2D"/>
      </w: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внедрение эффективных форм организации отдыха, оздоровления и занятости детей; 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2D"/>
      </w: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укрепление здоровья воспитанников; </w:t>
      </w: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2D"/>
      </w: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развитие творческой активности каждого ребенка; 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2D"/>
      </w:r>
      <w:r w:rsidRPr="006B3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укрепление связей между разновозрастными группами детей.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Ценностные ориентиры программы</w:t>
      </w:r>
    </w:p>
    <w:p w:rsidR="006B3331" w:rsidRPr="006B3331" w:rsidRDefault="006B3331" w:rsidP="006B33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Calibri" w:eastAsia="Calibri" w:hAnsi="Calibri" w:cs="Times New Roman"/>
          <w:sz w:val="24"/>
          <w:szCs w:val="28"/>
        </w:rPr>
      </w:pP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ab/>
        <w:t xml:space="preserve">Основой реализации программы являются цели Движения: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содействие проведению государственной политики в интересах детей и молодежи;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содействие воспитанию детей, их профессиональной ориентации, организации досуга детей и молодежи;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создание равных возможностей для всестороннего развития и самореализации детей и молодежи;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традиций народов Российской Федерации, достижений российской и мировой культуры, а также развитие у них общественно значимой и творческой активности, высоких нравственных качеств, любви и уважения к Отечеству, трудолюбия, правовой культуры, бережного отношения к окружающей среде, чувства личной ответственности за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свою судьбу и судьбу Отечества перед нынешним и будущими поколениями;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развитие различных форм детского и молодежного самоуправления, социальной и гражданской активности и включение детей и молодежи в общественную жизнь.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ab/>
        <w:t xml:space="preserve">Деятельность участников смены должна отвечать основным ориентирам созидательной активности Движения Первых, сформулированным в миссии: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БЫТЬ С РОССИЕЙ;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БЫТЬ ЧЕЛОВЕКОМ;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БЫТЬ ВМЕСТЕ;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БЫТЬ В ДВИЖЕНИИ;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БЫТЬ ПЕРВЫМ.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Содержание тематической программы отражает ценности Движения: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Жизнь и достоинство.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Патриотизм. Участники Движения любят свою Родину – Россию. Любовь к стране проявляется в делах и поступках.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Дружба. Движение – источник дружбы для каждого из участников. Вступая в Движение, каждый может найти себе друзей, близких по убеждениям, увлечениям, интересам и возрасту. В Движении друзья всегда рядом.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Добро и справедливость. Участники Движения действуют по справедливости, распространяют добро, считают доброту качеством сильных людей.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Мечта.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lastRenderedPageBreak/>
        <w:t xml:space="preserve">– Созидательный труд. 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Взаимопомощь и взаимоуважение. Участники Движения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Единство народов России.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Историческая память. Участники Движения изучают, знают и защищают историю России, противостоят любым попыткам ее искажения и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очернения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. Берегут память о защитниках Отечества.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Служение Отечеству. Участники Движения объединены с Отечеством одной судьбой. Каждый на своем месте готовит себя к служению Отечеству и ответственности за его будущее.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Крепкая семья. Участники Движения разделяют традиционные семейные ценности. Уважают старших. Помогают младшим. Заботятся в семье о бабушках и дедушках.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Направления воспитания – «патриотическое, гражданское, духовно-нравственное, эстетическое, трудовое, экологическое, физическое воспитание, формирование ценностей научного познания, культуры здорового образа жизни и эмоционального благополучия» – реализуются по тематическим направлениям социально значимой коллективной деятельности Движения: «Патриотизм и историческая память», «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Волонтерство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и добровольчество», «Образование и знания»,  «Наука и технологии», «Культура и искусство», «Туризм и путешествия», «Экология и охрана окружающей среды», «Медиа и коммуникации», «Дипломатия и международные отношения», «Спорт», «Здоровый образ жизни», «Труд, профессия и свое дело».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Приобщение участников к ценностям Движения и знакомство с направлениями осуществляется через содержание тематических дней и общую логику реализации программы. Она предполагает смену трех этапов, в рамках которых последовательно транслируются и предъявляются образцы поведения, стимулируются и поддерживаются одобряемые сценарии взаимодействия, обсуждаются содержание и итоги прошедших событий.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B3331" w:rsidRPr="006B3331" w:rsidRDefault="006B3331" w:rsidP="006B33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6B3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реализации программы</w:t>
      </w:r>
    </w:p>
    <w:p w:rsidR="006B3331" w:rsidRPr="006B3331" w:rsidRDefault="006B3331" w:rsidP="006B333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1 этап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. </w:t>
      </w: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Организационный этап (1-3 день).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Включает определение целей, задач смены, работа на сплочение отрядов, определение перспектив деятельности.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Целевые ориентиры: адаптация участников к условиям жизни в лагере; формирование детских объединений (отрядов), предъявление педагогических требований, организационное оформление первичных коллективов.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Задачи организационного периода: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адаптация участников смены, знакомство с правилами пришкольного лагеря, распорядком дня;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знакомство с территорией и инфраструктурой лагеря;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знакомство со всеми участниками смены;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знакомство с содержанием программы смены.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lastRenderedPageBreak/>
        <w:t xml:space="preserve">Отрядные дела на данном этапе являются основным средством формирования коллектива, его сплочения: КТД, в том числе малые формы, игры, организационные сборы отряда и 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другое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Общелагерные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дела. В начале смены массовые дела отвечают целям и задачам организационного периода и работают на формирование первичных коллективов (отрядов), обеспечивают участие детей в той деятельности, которая им предлагается (включение в деятельность на когнитивном и эмоциональном уровне): общие сборы лагеря, ритуалы, маршрутно-диагностическая игра, линейка открытия смены. В роли организатора выступает педагогический отряд, задавая образец, эталон для отрядов.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2 этап. Основной этап (4-18 день).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Включение в деятельность через организацию коллективных дел и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общелагерных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событий, через выбор участниками интересующих видов деятельности. 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Целевые ориентиры: погружение участников в содержание направлений деятельности Движения; развитие коммуникативных, лидерских, организаторских навыков; формирование опыта коллективно-творческой социально значимой деятельности, предъявление образцов поведения и организации событий.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ab/>
        <w:t>Задачи основного периода: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знакомство с направлениями деятельности Движения;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поддержание благоприятного эмоционально-психологического климата;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создание условий для проявления каждым ребёнком индивидуальности, его творческого и нравственного потенциала, активности и инициативы, развития лидерских и коммуникативных качеств;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приобщение детей к здоровому образу жизни;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формирование взаимоотношений внутри коллектива.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На данном этапе вводится система </w:t>
      </w: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Советов дела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, в которые входят по 1-3 представителя от каждого отряда для подготовки и проведения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общелагерного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дела согласно плану-сетке. Каждый Совет дела представляет свой проект мероприятия, в случае утверждения несет полную ответственность за него перед лагерем и получает необходимые полномочия для его организации. Состав Совета дела каждый раз меняется в зависимости от деятельности, участники смены выбирают интересующее их направление и входят в состав Совета дела по данному направлению.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На данном этапе каждый отряд является организатором своего собственного выступления на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общелагерном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мероприятии. Для этого отряды могут разбиваться на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микрогруппы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, создается система чередования поручений, вожатый (педагог) организует в своем отряде деятельность с учетом опыта детей.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3 этап. Заключительный этап (19-21 день)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. 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Подведение итогов смены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Целевые ориентиры: содержательное и эмоциональное подведение итогов смены; построение перспектив дальнейшего развития и взаимодействия.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Задачи итогового периода: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реализация ключевого события – большого совместного праздника, закрепляющего все этапы коллективно-творческого дела;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награждение детей/отрядов за активное участие в программе лагеря, вручение благодарственных писем родителям и педагогам детей;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подготовка детей к завершению смены, усиление 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контроля за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жизнью и здоровьем детей.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На данном этапе проводится общий итоговый сбор, линейка закрытия смены, конкурсная программа «Лидер» и др., а также важным является проведение итоговых отрядных дел – итоговые сборы, часы сюрпризов.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lastRenderedPageBreak/>
        <w:t>4 этап. Этап последействия.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Предполагает работу с участниками программы после смены в первичном/местном/региональном отделении.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6B333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</w:rPr>
        <w:t>Условия реализации программы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6B333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</w:rPr>
        <w:t>Программа разработана с учётом законодательных нормативно - правовых документов: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>Закон «Об образовании РФ»;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>Конвенция о правах ребенка, ООН, 1991г.;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Устав </w:t>
      </w:r>
      <w:r w:rsidRPr="006B3331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6B3331">
        <w:rPr>
          <w:rFonts w:ascii="Times New Roman" w:eastAsia="Times New Roman" w:hAnsi="Times New Roman" w:cs="Times New Roman"/>
          <w:sz w:val="24"/>
          <w:szCs w:val="24"/>
        </w:rPr>
        <w:t>Исергаповская</w:t>
      </w:r>
      <w:proofErr w:type="spellEnd"/>
      <w:r w:rsidRPr="006B3331">
        <w:rPr>
          <w:rFonts w:ascii="Times New Roman" w:eastAsia="Times New Roman" w:hAnsi="Times New Roman" w:cs="Times New Roman"/>
          <w:sz w:val="24"/>
          <w:szCs w:val="24"/>
        </w:rPr>
        <w:t xml:space="preserve"> СОШ» БМР РТ;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лагере дневного пребывания;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Правила внутреннего распорядка лагеря дневного пребывания; 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>Инструкции по технике безопасности, пожарной безопасности;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>Инструкции по организации и проведению туристических походов и экскурсий;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>Приказы управления образования;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>Должностные инструкции работников;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>Заявления от родителей;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>Акт приемки лагеря;</w:t>
      </w:r>
    </w:p>
    <w:p w:rsidR="006B3331" w:rsidRPr="006B3331" w:rsidRDefault="006B3331" w:rsidP="006B333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Программа.</w:t>
      </w:r>
    </w:p>
    <w:p w:rsidR="006B3331" w:rsidRPr="006B3331" w:rsidRDefault="006B3331" w:rsidP="006B33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highlight w:val="white"/>
        </w:rPr>
        <w:t>Материально-техническое обеспечение: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</w:p>
    <w:p w:rsidR="006B3331" w:rsidRPr="006B3331" w:rsidRDefault="006B3331" w:rsidP="006B3331">
      <w:pPr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>спортивная площадка;</w:t>
      </w:r>
    </w:p>
    <w:p w:rsidR="006B3331" w:rsidRPr="006B3331" w:rsidRDefault="006B3331" w:rsidP="006B3331">
      <w:pPr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>актовый зал;</w:t>
      </w:r>
    </w:p>
    <w:p w:rsidR="006B3331" w:rsidRPr="006B3331" w:rsidRDefault="006B3331" w:rsidP="006B3331">
      <w:pPr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>игровая площадка;</w:t>
      </w:r>
    </w:p>
    <w:p w:rsidR="006B3331" w:rsidRPr="006B3331" w:rsidRDefault="006B3331" w:rsidP="006B3331">
      <w:pPr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>спортивный зал;</w:t>
      </w:r>
    </w:p>
    <w:p w:rsidR="006B3331" w:rsidRPr="006B3331" w:rsidRDefault="006B3331" w:rsidP="006B3331">
      <w:pPr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>столовая;</w:t>
      </w:r>
    </w:p>
    <w:p w:rsidR="006B3331" w:rsidRPr="006B3331" w:rsidRDefault="006B3331" w:rsidP="006B3331">
      <w:pPr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>кабинеты;</w:t>
      </w:r>
    </w:p>
    <w:p w:rsidR="006B3331" w:rsidRPr="006B3331" w:rsidRDefault="006B3331" w:rsidP="006B3331">
      <w:pPr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>ТСО;</w:t>
      </w:r>
    </w:p>
    <w:p w:rsidR="006B3331" w:rsidRPr="006B3331" w:rsidRDefault="006B3331" w:rsidP="006B3331">
      <w:pPr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>настольные игры, спортивный инвентарь, детские игрушки;</w:t>
      </w:r>
    </w:p>
    <w:p w:rsidR="006B3331" w:rsidRPr="006B3331" w:rsidRDefault="006B3331" w:rsidP="006B3331">
      <w:pPr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>наличие канцелярских принадлежностей;</w:t>
      </w:r>
    </w:p>
    <w:p w:rsidR="006B3331" w:rsidRPr="006B3331" w:rsidRDefault="006B3331" w:rsidP="006B3331">
      <w:pPr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компьютер с выходом в Интернет, принтер, ксерокс, мультимедийный проектор.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highlight w:val="white"/>
        </w:rPr>
      </w:pP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highlight w:val="white"/>
        </w:rPr>
        <w:t>Кадровое обеспечение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</w:pP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 xml:space="preserve">         В соответствии со штатным расписанием в реализации программы участвуют: </w:t>
      </w:r>
    </w:p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b/>
          <w:color w:val="000000"/>
          <w:sz w:val="24"/>
          <w:szCs w:val="24"/>
          <w:highlight w:val="white"/>
        </w:rPr>
        <w:t xml:space="preserve">         Координаторы смены:</w:t>
      </w:r>
    </w:p>
    <w:p w:rsidR="006B3331" w:rsidRPr="006B3331" w:rsidRDefault="006B3331" w:rsidP="006B3331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6B3331">
        <w:rPr>
          <w:rFonts w:ascii="Times New Roman CYR" w:eastAsia="Calibri" w:hAnsi="Times New Roman CYR" w:cs="Times New Roman CYR"/>
          <w:color w:val="000000"/>
          <w:sz w:val="24"/>
          <w:szCs w:val="24"/>
          <w:highlight w:val="white"/>
        </w:rPr>
        <w:t>начальник летнего лагеря;</w:t>
      </w:r>
    </w:p>
    <w:p w:rsidR="006B3331" w:rsidRPr="006B3331" w:rsidRDefault="006B3331" w:rsidP="006B3331">
      <w:pPr>
        <w:tabs>
          <w:tab w:val="left" w:pos="720"/>
        </w:tabs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ru-RU"/>
        </w:rPr>
        <w:t xml:space="preserve">         Кураторы отрядов:</w:t>
      </w:r>
    </w:p>
    <w:p w:rsidR="006B3331" w:rsidRPr="006B3331" w:rsidRDefault="006B3331" w:rsidP="006B3331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воспитатели отрядов (из числа педагогов школы);</w:t>
      </w:r>
    </w:p>
    <w:p w:rsidR="006B3331" w:rsidRPr="006B3331" w:rsidRDefault="006B3331" w:rsidP="006B3331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вожатые (из числа 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обучающихся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)</w:t>
      </w:r>
    </w:p>
    <w:p w:rsidR="006B3331" w:rsidRPr="006B3331" w:rsidRDefault="006B3331" w:rsidP="006B3331">
      <w:pPr>
        <w:widowControl w:val="0"/>
        <w:tabs>
          <w:tab w:val="left" w:pos="720"/>
        </w:tabs>
        <w:spacing w:after="0"/>
        <w:ind w:left="14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245"/>
        <w:gridCol w:w="3509"/>
      </w:tblGrid>
      <w:tr w:rsidR="006B3331" w:rsidRPr="006B3331" w:rsidTr="0054351B">
        <w:tc>
          <w:tcPr>
            <w:tcW w:w="709" w:type="dxa"/>
          </w:tcPr>
          <w:p w:rsidR="006B3331" w:rsidRPr="006B3331" w:rsidRDefault="006B3331" w:rsidP="006B33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333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5245" w:type="dxa"/>
          </w:tcPr>
          <w:p w:rsidR="006B3331" w:rsidRPr="006B3331" w:rsidRDefault="006B3331" w:rsidP="006B33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 w:rsidRPr="006B3331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ФИО</w:t>
            </w:r>
          </w:p>
        </w:tc>
        <w:tc>
          <w:tcPr>
            <w:tcW w:w="3509" w:type="dxa"/>
          </w:tcPr>
          <w:p w:rsidR="006B3331" w:rsidRPr="006B3331" w:rsidRDefault="006B3331" w:rsidP="006B33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3331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</w:tr>
      <w:tr w:rsidR="006B3331" w:rsidRPr="006B3331" w:rsidTr="0054351B">
        <w:tc>
          <w:tcPr>
            <w:tcW w:w="709" w:type="dxa"/>
          </w:tcPr>
          <w:p w:rsidR="006B3331" w:rsidRPr="006B3331" w:rsidRDefault="006B3331" w:rsidP="006B33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B333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45" w:type="dxa"/>
          </w:tcPr>
          <w:p w:rsidR="006B3331" w:rsidRPr="006B3331" w:rsidRDefault="006B3331" w:rsidP="006B33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>Фазлыева</w:t>
            </w:r>
            <w:proofErr w:type="spellEnd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 xml:space="preserve"> Венера </w:t>
            </w:r>
            <w:proofErr w:type="spellStart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>Насиховна</w:t>
            </w:r>
            <w:proofErr w:type="spellEnd"/>
          </w:p>
        </w:tc>
        <w:tc>
          <w:tcPr>
            <w:tcW w:w="3509" w:type="dxa"/>
          </w:tcPr>
          <w:p w:rsidR="006B3331" w:rsidRPr="006B3331" w:rsidRDefault="006B3331" w:rsidP="006B33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3331">
              <w:rPr>
                <w:rFonts w:ascii="Times New Roman" w:hAnsi="Times New Roman" w:cs="Times New Roman"/>
                <w:sz w:val="24"/>
                <w:szCs w:val="28"/>
              </w:rPr>
              <w:t>Начальник лагеря</w:t>
            </w:r>
          </w:p>
        </w:tc>
      </w:tr>
      <w:tr w:rsidR="006B3331" w:rsidRPr="006B3331" w:rsidTr="0054351B">
        <w:tc>
          <w:tcPr>
            <w:tcW w:w="709" w:type="dxa"/>
          </w:tcPr>
          <w:p w:rsidR="006B3331" w:rsidRPr="006B3331" w:rsidRDefault="006B3331" w:rsidP="006B333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B333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</w:t>
            </w:r>
          </w:p>
        </w:tc>
        <w:tc>
          <w:tcPr>
            <w:tcW w:w="5245" w:type="dxa"/>
          </w:tcPr>
          <w:p w:rsidR="006B3331" w:rsidRPr="006B3331" w:rsidRDefault="006B3331" w:rsidP="006B33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>Кашапова</w:t>
            </w:r>
            <w:proofErr w:type="spellEnd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>Нурсия</w:t>
            </w:r>
            <w:proofErr w:type="spellEnd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>Фатиховна</w:t>
            </w:r>
            <w:proofErr w:type="spellEnd"/>
          </w:p>
        </w:tc>
        <w:tc>
          <w:tcPr>
            <w:tcW w:w="3509" w:type="dxa"/>
          </w:tcPr>
          <w:p w:rsidR="006B3331" w:rsidRPr="006B3331" w:rsidRDefault="006B3331" w:rsidP="006B33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3331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</w:tr>
      <w:tr w:rsidR="006B3331" w:rsidRPr="006B3331" w:rsidTr="0054351B">
        <w:tc>
          <w:tcPr>
            <w:tcW w:w="709" w:type="dxa"/>
          </w:tcPr>
          <w:p w:rsidR="006B3331" w:rsidRPr="006B3331" w:rsidRDefault="006B3331" w:rsidP="006B333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B333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</w:t>
            </w:r>
          </w:p>
        </w:tc>
        <w:tc>
          <w:tcPr>
            <w:tcW w:w="5245" w:type="dxa"/>
          </w:tcPr>
          <w:p w:rsidR="006B3331" w:rsidRPr="006B3331" w:rsidRDefault="006B3331" w:rsidP="006B33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>Ногманова</w:t>
            </w:r>
            <w:proofErr w:type="spellEnd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 xml:space="preserve"> Гузель </w:t>
            </w:r>
            <w:proofErr w:type="spellStart"/>
            <w:r w:rsidRPr="006B3331">
              <w:rPr>
                <w:rFonts w:ascii="Times New Roman" w:hAnsi="Times New Roman" w:cs="Times New Roman"/>
                <w:sz w:val="24"/>
                <w:szCs w:val="28"/>
              </w:rPr>
              <w:t>Зайтуновна</w:t>
            </w:r>
            <w:proofErr w:type="spellEnd"/>
          </w:p>
        </w:tc>
        <w:tc>
          <w:tcPr>
            <w:tcW w:w="3509" w:type="dxa"/>
          </w:tcPr>
          <w:p w:rsidR="006B3331" w:rsidRPr="006B3331" w:rsidRDefault="006B3331" w:rsidP="006B33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3331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</w:tr>
    </w:tbl>
    <w:p w:rsidR="006B3331" w:rsidRPr="006B3331" w:rsidRDefault="006B3331" w:rsidP="006B3331">
      <w:pPr>
        <w:widowControl w:val="0"/>
        <w:tabs>
          <w:tab w:val="left" w:pos="720"/>
        </w:tabs>
        <w:spacing w:after="0"/>
        <w:ind w:left="14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val="tt-RU"/>
        </w:rPr>
      </w:pPr>
    </w:p>
    <w:p w:rsidR="006B3331" w:rsidRPr="006B3331" w:rsidRDefault="006B3331" w:rsidP="006B333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Методическая основа программы</w:t>
      </w:r>
    </w:p>
    <w:p w:rsidR="006B3331" w:rsidRPr="006B3331" w:rsidRDefault="006B3331" w:rsidP="006B333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Ключевым аспектом программы является организация жизнедеятельности, обеспечивающей раскрытие и развитие личностных потенциалов участников, 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lastRenderedPageBreak/>
        <w:t xml:space="preserve">стимулирующей социальную активность.  Кроме того, немаловажной является событийность, формирующая и развивающая ценностные ориентиры детей, их стремление к саморазвитию и самообразованию.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Уникальность программы заключается в использовании воспитательного и развивающего потенциала пришкольного летнего лагеря при интеграции ресурсов Движения Первых и образовательных организаций для проведения работы с детьми.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Идея тематической смены отражает ценности, принципы и направления деятельности Движения Первых, с учетом которых выстраивается событийность смены.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Методической основой программы смены является методика коллективной творческой деятельности – совместной деятельности детей и взрослых, направленной на 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 основу коллективной творческой деятельности положены три основные идеи: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• дело должно быть направлено на решение каких-либо образовательных, воспитательных задач, улучшение условий жизни, принесение пользы обществу;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• работа носит коллективный характер, базируется на совместном проведении и включает взаимодействие детей и взрослых;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• деятельность должна быть необычной, не похожей на иные и помогать в раскрытии природного потенциала детей.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Любое мероприятие, основанное на трёх ключевых идеях коллективно-творческой деятельности, организуется согласно следующему алгоритму: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• замысел коллективно-творческой деятельности: основан на целеполагании, то есть в его основе лежат воспитательные цели, которых требуется достичь в ходе коллективной творческой деятельности;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• планирование деятельности: носит коллективный характер, то есть все этапы деятельности планируются и утверждаются при согласии всех участников;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• подготовка деятельности: в зависимости от вида деятельности и её целевого назначения происходит распределение ролей и обязанностей между всеми участниками деятельности;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• проведение коллективно-творческой деятельности: 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• анализ результатов деятельности: 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насыщенным;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• закрепление данного опыта и создание возможностей его дальнейшего использования в педагогической практике.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:rsidR="006B3331" w:rsidRPr="006B3331" w:rsidRDefault="006B3331" w:rsidP="006B333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Логика и механизмы реализации смены</w:t>
      </w:r>
    </w:p>
    <w:p w:rsidR="006B3331" w:rsidRPr="006B3331" w:rsidRDefault="006B3331" w:rsidP="006B333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Тематическая программа, ее цели и задачи реализуются в ходе смены через  реализацию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общелагерных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и отрядных дел творческого характера, общественно-полезных дел, формирование и деятельность органов самоуправления, проведение коллективного анализа деятельности. 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Программа смены включает в себя следующие направления деятельности: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1. Нравственно-просветительское направление ориентировано на приобщение молодежи к ценностям Движения первых, традиционным российским ценностям, истории и культуре Отечества и родного края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:</w:t>
      </w:r>
      <w:proofErr w:type="gramEnd"/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классные встречи;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lastRenderedPageBreak/>
        <w:t>–– экскурсии, выставки;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социальные акции;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спектакли.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2. Образовательно-развивающее направление реализуется по специальным методикам, разработанным для применения в условиях лагеря, в их основе лежит исследовательская деятельность, эксперимент, игра, командное выполнение поставленных задач. Ориентировано на формирование и развитие необходимых знаний и умений для организации различных видов деятельности. Деятельность предполагает личностное развитие молодого человека, а также формирование навыков и умений командной работы, неконфликтного взаимодействия, делового общения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:</w:t>
      </w:r>
      <w:proofErr w:type="gramEnd"/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––мастер-классы;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клубы;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ролевые и деловые игры;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––массовые дела творческого характера;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тематические дни.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3. Досуговое направление ориентировано на эффективную организацию свободного времени детей, развитие навыков самоорганизации свободного времени: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конкурсные программы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концерты;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––игровые программы;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––КТД.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4. Спортивно-оздоровительное направление ориентировано на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здоровьесберегающие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технологии, развитие у детей навыков здорового образа жизни, выстраивание рационального режима отдыха, питания, физических нагрузок, занятия, формирующие навыки заботы о собственном здоровье: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утренние зарядки;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спартакиада;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спортивные клубы;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эстафеты.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5. Гражданско-патриотическое направление ориентировано на воспитание гражданственности, патриотизма, развитие чувства неравнодушия к судьбе Отечества, к его прошлому, настоящему и будущему, на мотивацию участников к защите интересов Родины: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ритуалы поднятия флага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творческие гостиные;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–– классные встречи.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B3331" w:rsidRPr="006B3331" w:rsidRDefault="006B3331" w:rsidP="006B333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Основные этапы смены</w:t>
      </w:r>
    </w:p>
    <w:p w:rsidR="006B3331" w:rsidRPr="006B3331" w:rsidRDefault="006B3331" w:rsidP="006B333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1 этап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. </w:t>
      </w: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Организационный этап (1-3 день).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Включает определение целей, задач смены, работа на сплочение отрядов, определение перспектив деятельности.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Целевые ориентиры: адаптация участников к условиям жизни в лагере; формирование детских объединений (отрядов), предъявление педагогических требований, организационное оформление первичных коллективов.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Задачи организационного периода: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адаптация участников смены, знакомство с правилами пришкольного лагеря, распорядком дня;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знакомство с территорией и инфраструктурой лагеря;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знакомство со всеми участниками смены;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знакомство с содержанием программы смены.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lastRenderedPageBreak/>
        <w:t xml:space="preserve">Отрядные дела на данном этапе являются основным средством формирования коллектива, его сплочения: КТД, в том числе малые формы, игры, организационные сборы отряда и 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другое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Общелагерные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дела. В начале смены массовые дела отвечают целям и задачам организационного периода и работают на формирование первичных коллективов (отрядов), обеспечивают участие детей в той деятельности, которая им предлагается (включение в деятельность на когнитивном и эмоциональном уровне): общие сборы лагеря, ритуалы, маршрутно-диагностическая игра, линейка открытия смены. В роли организатора выступает педагогический отряд, задавая образец, эталон для отрядов.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2 этап. Основной этап (4-18 день).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Включение в деятельность через организацию коллективных дел и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общелагерных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событий, через выбор участниками интересующих видов деятельности. 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Целевые ориентиры: погружение участников в содержание направлений деятельности Движения; развитие коммуникативных, лидерских, организаторских навыков; формирование опыта коллективно-творческой социально значимой деятельности, предъявление образцов поведения и организации событий.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ab/>
        <w:t>Задачи основного периода: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знакомство с направлениями деятельности Движения;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поддержание благоприятного эмоционально-психологического климата;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создание условий для проявления каждым ребёнком индивидуальности, его творческого и нравственного потенциала, активности и инициативы, развития лидерских и коммуникативных качеств;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приобщение детей к здоровому образу жизни;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формирование взаимоотношений внутри коллектива.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На данном этапе вводится система </w:t>
      </w: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Советов дела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, в которые входят по 1-3 представителя от каждого отряда для подготовки и проведения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общелагерного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дела согласно плану-сетке. Каждый Совет дела представляет свой проект мероприятия, в случае утверждения несет полную ответственность за него перед лагерем и получает необходимые полномочия для его организации. Состав Совета дела каждый раз меняется в зависимости от деятельности, участники смены выбирают интересующее их направление и входят в состав Совета дела по данному направлению.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На данном этапе каждый отряд является организатором своего собственного выступления на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общелагерном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мероприятии. Для этого отряды могут разбиваться на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микрогруппы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, создается система чередования поручений, вожатый (педагог) организует в своем отряде деятельность с учетом опыта детей. 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3 этап. Заключительный этап (19-21 день)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. Подведение итогов смены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Целевые ориентиры: содержательное и эмоциональное подведение итогов смены; построение перспектив дальнейшего развития и взаимодействия.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Задачи итогового периода: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реализация ключевого события – большого совместного праздника, закрепляющего все этапы коллективно-творческого дела;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– награждение детей/отрядов за активное участие в программе лагеря, вручение благодарственных писем родителям и педагогам детей;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– подготовка детей к завершению смены, усиление 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контроля за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жизнью и здоровьем детей.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На данном этапе проводится общий итоговый сбор, линейка закрытия смены, конкурсная программа «Лидер» и др., а также важным является проведение итоговых отрядных дел – итоговые сборы, часы сюрпризов.</w:t>
      </w:r>
    </w:p>
    <w:p w:rsidR="006B3331" w:rsidRPr="006B3331" w:rsidRDefault="006B3331" w:rsidP="006B33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lastRenderedPageBreak/>
        <w:t>4 этап. Этап последействия.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Предполагает работу с участниками программы после смены в первичном/местном/региональном отделении.</w:t>
      </w: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B3331" w:rsidRPr="006B3331" w:rsidRDefault="006B3331" w:rsidP="006B3331">
      <w:pPr>
        <w:shd w:val="clear" w:color="auto" w:fill="FFFFFF"/>
        <w:autoSpaceDN w:val="0"/>
        <w:spacing w:after="118" w:line="235" w:lineRule="atLeast"/>
        <w:ind w:right="18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B33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Режим дня лагеря c дневным пребыванием МБОУ «</w:t>
      </w:r>
      <w:proofErr w:type="spellStart"/>
      <w:r w:rsidRPr="006B33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Иергаповская</w:t>
      </w:r>
      <w:proofErr w:type="spellEnd"/>
      <w:r w:rsidRPr="006B33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СОШ»</w:t>
      </w:r>
    </w:p>
    <w:p w:rsidR="006B3331" w:rsidRPr="006B3331" w:rsidRDefault="006B3331" w:rsidP="006B3331">
      <w:pPr>
        <w:shd w:val="clear" w:color="auto" w:fill="FFFFFF"/>
        <w:autoSpaceDN w:val="0"/>
        <w:spacing w:after="118" w:line="235" w:lineRule="atLeast"/>
        <w:ind w:right="18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191" w:type="dxa"/>
        <w:tblInd w:w="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7058"/>
      </w:tblGrid>
      <w:tr w:rsidR="006B3331" w:rsidRPr="006B3331" w:rsidTr="0054351B">
        <w:trPr>
          <w:trHeight w:val="425"/>
        </w:trPr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(час/мин)</w:t>
            </w:r>
          </w:p>
        </w:tc>
        <w:tc>
          <w:tcPr>
            <w:tcW w:w="7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 Название мероприятия</w:t>
            </w:r>
          </w:p>
        </w:tc>
      </w:tr>
      <w:tr w:rsidR="006B3331" w:rsidRPr="006B3331" w:rsidTr="0054351B">
        <w:trPr>
          <w:trHeight w:val="475"/>
        </w:trPr>
        <w:tc>
          <w:tcPr>
            <w:tcW w:w="2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«Доброе утро!» (встреча детей, зарядка) </w:t>
            </w:r>
          </w:p>
        </w:tc>
      </w:tr>
      <w:tr w:rsidR="006B3331" w:rsidRPr="006B3331" w:rsidTr="0054351B">
        <w:trPr>
          <w:trHeight w:val="425"/>
        </w:trPr>
        <w:tc>
          <w:tcPr>
            <w:tcW w:w="2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 (приятного аппетита)</w:t>
            </w:r>
          </w:p>
        </w:tc>
      </w:tr>
      <w:tr w:rsidR="006B3331" w:rsidRPr="006B3331" w:rsidTr="0054351B">
        <w:trPr>
          <w:trHeight w:val="425"/>
        </w:trPr>
        <w:tc>
          <w:tcPr>
            <w:tcW w:w="2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9.30-9.45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сбор отряда (линейка): объявление плана работы на день</w:t>
            </w:r>
          </w:p>
        </w:tc>
      </w:tr>
      <w:tr w:rsidR="006B3331" w:rsidRPr="006B3331" w:rsidTr="0054351B">
        <w:trPr>
          <w:trHeight w:val="418"/>
        </w:trPr>
        <w:tc>
          <w:tcPr>
            <w:tcW w:w="2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9.45-10.00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ТБ, минутка здоровья</w:t>
            </w:r>
          </w:p>
        </w:tc>
      </w:tr>
      <w:tr w:rsidR="006B3331" w:rsidRPr="006B3331" w:rsidTr="0054351B">
        <w:trPr>
          <w:trHeight w:val="843"/>
        </w:trPr>
        <w:tc>
          <w:tcPr>
            <w:tcW w:w="2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10.00-11.55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тематическому плану: "Твори! Выдумывай! Пробуй!" (подвижные и познавательные игры, подготовка к творческим мероприятиям,  праздники, беседы, экскурсии)</w:t>
            </w:r>
          </w:p>
        </w:tc>
      </w:tr>
      <w:tr w:rsidR="006B3331" w:rsidRPr="006B3331" w:rsidTr="0054351B">
        <w:trPr>
          <w:trHeight w:val="540"/>
        </w:trPr>
        <w:tc>
          <w:tcPr>
            <w:tcW w:w="2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 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Обед (бери ложку, бери хлеб)</w:t>
            </w:r>
          </w:p>
        </w:tc>
      </w:tr>
      <w:tr w:rsidR="006B3331" w:rsidRPr="006B3331" w:rsidTr="0054351B">
        <w:trPr>
          <w:trHeight w:val="425"/>
        </w:trPr>
        <w:tc>
          <w:tcPr>
            <w:tcW w:w="2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12.35-13.45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деятельность по интересам. </w:t>
            </w:r>
          </w:p>
          <w:p w:rsidR="006B3331" w:rsidRPr="006B3331" w:rsidRDefault="006B3331" w:rsidP="006B3331">
            <w:pPr>
              <w:autoSpaceDN w:val="0"/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конкурсы, соревнования, творческие мероприятия</w:t>
            </w:r>
          </w:p>
        </w:tc>
      </w:tr>
      <w:tr w:rsidR="006B3331" w:rsidRPr="006B3331" w:rsidTr="0054351B">
        <w:trPr>
          <w:trHeight w:val="425"/>
        </w:trPr>
        <w:tc>
          <w:tcPr>
            <w:tcW w:w="2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13.45 – 14.00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12" w:type="dxa"/>
              <w:bottom w:w="0" w:type="dxa"/>
              <w:right w:w="174" w:type="dxa"/>
            </w:tcMar>
            <w:hideMark/>
          </w:tcPr>
          <w:p w:rsidR="006B3331" w:rsidRPr="006B3331" w:rsidRDefault="006B3331" w:rsidP="006B3331">
            <w:pPr>
              <w:autoSpaceDN w:val="0"/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дня, уход детей домой</w:t>
            </w:r>
          </w:p>
        </w:tc>
      </w:tr>
    </w:tbl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6B3331" w:rsidRPr="006B3331" w:rsidRDefault="006B3331" w:rsidP="006B33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i/>
          <w:color w:val="000000"/>
          <w:sz w:val="24"/>
          <w:szCs w:val="28"/>
        </w:rPr>
        <w:t xml:space="preserve">Зарядка – 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выполнение комплекса физических упражнений, танцевальная разминка и разучивание 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флешмобов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(</w:t>
      </w:r>
      <w:proofErr w:type="spell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аудиоспопровождение</w:t>
      </w:r>
      <w:proofErr w:type="spell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дня представлено по ссылке) https://disk.yandex.ru/d/97L4XCQf5uzPcw. Зарядку могут проводить сами дети, чередуясь группами.</w:t>
      </w:r>
    </w:p>
    <w:p w:rsidR="006B3331" w:rsidRPr="006B3331" w:rsidRDefault="006B3331" w:rsidP="006B333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B3331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58A6E22" wp14:editId="2AAFCE1E">
            <wp:extent cx="930910" cy="948055"/>
            <wp:effectExtent l="0" t="0" r="254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53" t="46997" r="26073" b="36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i/>
          <w:color w:val="000000"/>
          <w:sz w:val="24"/>
          <w:szCs w:val="28"/>
        </w:rPr>
        <w:t xml:space="preserve">Утренняя </w:t>
      </w:r>
      <w:proofErr w:type="spellStart"/>
      <w:r w:rsidRPr="006B3331">
        <w:rPr>
          <w:rFonts w:ascii="Times New Roman" w:eastAsia="Calibri" w:hAnsi="Times New Roman" w:cs="Times New Roman"/>
          <w:i/>
          <w:color w:val="000000"/>
          <w:sz w:val="24"/>
          <w:szCs w:val="28"/>
        </w:rPr>
        <w:t>общелагерная</w:t>
      </w:r>
      <w:proofErr w:type="spellEnd"/>
      <w:r w:rsidRPr="006B3331">
        <w:rPr>
          <w:rFonts w:ascii="Times New Roman" w:eastAsia="Calibri" w:hAnsi="Times New Roman" w:cs="Times New Roman"/>
          <w:i/>
          <w:color w:val="000000"/>
          <w:sz w:val="24"/>
          <w:szCs w:val="28"/>
        </w:rPr>
        <w:t xml:space="preserve"> линейка.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Ежедневный ритуальный момент (возможно с поднятием флагов), описанием содержательных моментов дня, обозначением дежурных. На утреннем сборе могут быть творческие сюжеты: презентация основного дела дня, поздравления именинников, песня и т.п. 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В зависимости от тематики дня на утреннем сборе рекомендуется обозначить флагманские проекты Движения (например, «Береги планету!»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«Юннаты первых», «Служи Отечеству!» – 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«Хранители истории» и т.п.)</w:t>
      </w:r>
      <w:proofErr w:type="gramEnd"/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i/>
          <w:color w:val="000000"/>
          <w:sz w:val="24"/>
          <w:szCs w:val="28"/>
        </w:rPr>
        <w:t>Утренний сбор отряда.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Ежедневная традиция. Отряд с вожатыми собираются вместе, чтобы спланировать день, узнать распорядок дня, озвучить анонсы дел и событий, определить и распределить текущие задачи. Можно ежедневно выбирать дежурного командира, отвечающего за соблюдение основных режимных моментов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.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н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еобходим для обеспечения позитивного начала дня, мотивации на предстоящую деятельность.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8"/>
        </w:rPr>
        <w:t>Работа по тематическому плану</w:t>
      </w:r>
      <w:r w:rsidRPr="006B3331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 – отрядные дела, творческие и спортивные мероприятия, работа кружков и секций, прогулки, </w:t>
      </w:r>
      <w:proofErr w:type="spellStart"/>
      <w:r w:rsidRPr="006B3331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>общелагерные</w:t>
      </w:r>
      <w:proofErr w:type="spellEnd"/>
      <w:r w:rsidRPr="006B3331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 события, сбор Совета дела.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8"/>
        </w:rPr>
        <w:t>Свободная деятельность по интересам</w:t>
      </w:r>
      <w:r w:rsidRPr="006B3331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 – в это время ребята могут обсудить интересующие вопросы, поиграть в настольные, подвижные или другие игры, порисовать и т.д.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i/>
          <w:color w:val="000000"/>
          <w:sz w:val="24"/>
          <w:szCs w:val="28"/>
        </w:rPr>
        <w:lastRenderedPageBreak/>
        <w:t xml:space="preserve">Подведение итогов дня. 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Коллективный анализ прожитого дня и проведённых мероприятий или участия в событиях. Педагогической задачей анализа является 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следующая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: научить ребят видеть причины успехов и неудач того или иного дела с тем, чтобы в дальнейшем они могли использовать положительные стороны и избежать типичных ошибок. В завершении анализа дня определяются перспективы на следующий день, выбираются дежурные и члены других сводных групп. Последним элементом сбора отряда должно стать доброе пожелание перед уходом. Как вариант – использовать ритуал прощания, придуманный отрядом.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B3331" w:rsidRPr="006B3331" w:rsidRDefault="006B3331" w:rsidP="006B333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Содержание программы смены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Содержание программы предполагает описание ключевых дел смены, которые рекомендованы к реализации.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B3331" w:rsidRPr="006B3331" w:rsidRDefault="006B3331" w:rsidP="006B333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Игровая модель смены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Предлагаемый замысел смены состоит в том, чтобы, сохраняя и развивая облик воспитательной системы лагеря, придать жизнедеятельности детей в этой смене игровой (сюжетно-ролевой) контекст, что предоставит детям возможность проявить инициативу, активность, оперировать близкими им понятиями и ориентирами. 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Отряды – участники смены отправляются в большое путешествие по прекрасной </w:t>
      </w:r>
      <w:r w:rsidRPr="006B3331">
        <w:rPr>
          <w:rFonts w:ascii="Times New Roman" w:eastAsia="Calibri" w:hAnsi="Times New Roman" w:cs="Times New Roman"/>
          <w:i/>
          <w:color w:val="000000"/>
          <w:sz w:val="24"/>
          <w:szCs w:val="28"/>
        </w:rPr>
        <w:t>стране Первых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. Каждый отряд становится </w:t>
      </w:r>
      <w:r w:rsidRPr="006B3331">
        <w:rPr>
          <w:rFonts w:ascii="Times New Roman" w:eastAsia="Calibri" w:hAnsi="Times New Roman" w:cs="Times New Roman"/>
          <w:i/>
          <w:color w:val="000000"/>
          <w:sz w:val="24"/>
          <w:szCs w:val="28"/>
        </w:rPr>
        <w:t>клубом путешественников</w:t>
      </w: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. Каждый отряд оформляет собственный рюкзак путешественника на отрядном уголке для наглядности успехов ребят. В отрядный уголок входит:</w:t>
      </w:r>
    </w:p>
    <w:p w:rsidR="006B3331" w:rsidRPr="006B3331" w:rsidRDefault="006B3331" w:rsidP="006B333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Название клуба путешественников;</w:t>
      </w:r>
    </w:p>
    <w:p w:rsidR="006B3331" w:rsidRPr="006B3331" w:rsidRDefault="006B3331" w:rsidP="006B333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Девиз;</w:t>
      </w:r>
    </w:p>
    <w:p w:rsidR="006B3331" w:rsidRPr="006B3331" w:rsidRDefault="006B3331" w:rsidP="006B333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Эмблема (герб);</w:t>
      </w:r>
    </w:p>
    <w:p w:rsidR="006B3331" w:rsidRPr="006B3331" w:rsidRDefault="006B3331" w:rsidP="006B333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Правила/законы клуба (закон «ноль-ноль», закон поднятой руки, закон микрофона и т.д.)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В течение смены каждому отряду предлагается наполнять свой «Отрядный рюкзак путешественника» артефактами, которые путешественники получают в качестве награды за мероприятия, отличное поведение и иные моменты, предусмотренные организаторами смены. Артефакты могут выглядеть как изображение, соотносимое с тематикой дня, которое участники складывают в карман «рюкзака» или приклеивают на него.   Такой игровой замысел объясняется идеей накопления багажа знаний, опыта, полезных привычек, впечатлений в течение всей программы.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Отдельным «кармашком» рюкзака выделяется «героя дня», который будет выбран по итогам анонимного голосования детей в отряде в конце дня.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B3331" w:rsidRPr="006B3331" w:rsidRDefault="006B3331" w:rsidP="006B333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План-сетка смены</w:t>
      </w: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</w:p>
    <w:p w:rsidR="006B3331" w:rsidRPr="006B3331" w:rsidRDefault="006B3331" w:rsidP="006B33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Представляет собой перечень ключевых событий каждого дня, отражающих целевые ориентиры периода смены и конкретного тематического дня. Кроме указанных в плане-сетке мероприятий в лагере реализуются традиционные для конкретного лагеря и общие для всех отрядов события досугового, трудового и воспитательного характера. К ним можно отнести, например, утреннюю линейку, общественно-полезный труд, час песни, игры на свежем воздухе и т.д. Также в </w:t>
      </w:r>
      <w:proofErr w:type="gramStart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>план-сетке</w:t>
      </w:r>
      <w:proofErr w:type="gramEnd"/>
      <w:r w:rsidRPr="006B3331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не указываются основные режимные моменты дня (подъем, зарядка, приемы пищи, дневной отдых).</w:t>
      </w:r>
    </w:p>
    <w:p w:rsidR="006B3331" w:rsidRPr="006B3331" w:rsidRDefault="006B3331" w:rsidP="006B3331">
      <w:pPr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tbl>
      <w:tblPr>
        <w:tblStyle w:val="2"/>
        <w:tblW w:w="9214" w:type="dxa"/>
        <w:tblInd w:w="108" w:type="dxa"/>
        <w:tblLook w:val="04A0" w:firstRow="1" w:lastRow="0" w:firstColumn="1" w:lastColumn="0" w:noHBand="0" w:noVBand="1"/>
      </w:tblPr>
      <w:tblGrid>
        <w:gridCol w:w="2977"/>
        <w:gridCol w:w="3544"/>
        <w:gridCol w:w="2693"/>
      </w:tblGrid>
      <w:tr w:rsidR="006B3331" w:rsidRPr="006B3331" w:rsidTr="0054351B"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31" w:rsidRPr="006B3331" w:rsidRDefault="006B3331" w:rsidP="006B3331">
            <w:pPr>
              <w:ind w:firstLine="7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Организационный этап </w:t>
            </w:r>
          </w:p>
        </w:tc>
      </w:tr>
      <w:tr w:rsidR="006B3331" w:rsidRPr="006B3331" w:rsidTr="005435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день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«Время первых!»</w:t>
            </w:r>
          </w:p>
          <w:p w:rsidR="006B3331" w:rsidRPr="006B3331" w:rsidRDefault="006B3331" w:rsidP="006B3331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</w:rPr>
              <w:t>Общий сбор участников «Здравствуй лагерь!».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</w:rPr>
              <w:t>26.05.2025г.</w:t>
            </w:r>
          </w:p>
          <w:p w:rsidR="00881DE8" w:rsidRPr="006B3331" w:rsidRDefault="004A7093" w:rsidP="006B3331">
            <w:pPr>
              <w:ind w:left="28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день</w:t>
            </w:r>
          </w:p>
          <w:p w:rsidR="006B3331" w:rsidRPr="006B3331" w:rsidRDefault="006B3331" w:rsidP="006B3331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Достигай и побеждай!</w:t>
            </w:r>
          </w:p>
          <w:p w:rsidR="006B3331" w:rsidRPr="006B3331" w:rsidRDefault="006B3331" w:rsidP="006B3331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«Спорт - это жизнь»</w:t>
            </w: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«Национальные игры и забавы»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27.05.2025г.</w:t>
            </w: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881DE8" w:rsidRPr="006B3331" w:rsidRDefault="004A7093" w:rsidP="006B3331">
            <w:pPr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день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Учись и познавай!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«День Путешественника»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28.05.2025г </w:t>
            </w:r>
          </w:p>
          <w:p w:rsidR="00881DE8" w:rsidRPr="006B3331" w:rsidRDefault="004A7093" w:rsidP="006B3331">
            <w:pPr>
              <w:ind w:left="28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3331" w:rsidRPr="006B3331" w:rsidTr="0054351B"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Основной этап </w:t>
            </w:r>
          </w:p>
        </w:tc>
      </w:tr>
      <w:tr w:rsidR="006B3331" w:rsidRPr="006B3331" w:rsidTr="005435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 день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«День </w:t>
            </w:r>
            <w:proofErr w:type="spellStart"/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Витаминки</w:t>
            </w:r>
            <w:proofErr w:type="spellEnd"/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 29.05.2025г.</w:t>
            </w:r>
          </w:p>
          <w:p w:rsidR="00881DE8" w:rsidRPr="006B3331" w:rsidRDefault="004A7093" w:rsidP="006B3331">
            <w:pPr>
              <w:ind w:left="28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 день</w:t>
            </w:r>
          </w:p>
          <w:p w:rsidR="006B3331" w:rsidRPr="006B3331" w:rsidRDefault="006B3331" w:rsidP="006B3331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«День Дружбы»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30.05.2025г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день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Дерзай и открывай!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«День Защиты детей» 31.05.2025г</w:t>
            </w:r>
            <w:r w:rsidRPr="006B3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3331" w:rsidRPr="006B3331" w:rsidTr="005435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 день</w:t>
            </w:r>
          </w:p>
          <w:p w:rsidR="006B3331" w:rsidRPr="006B3331" w:rsidRDefault="006B3331" w:rsidP="006B3331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Создавай и вдохновляй!</w:t>
            </w:r>
          </w:p>
          <w:p w:rsidR="006B3331" w:rsidRPr="006B3331" w:rsidRDefault="006B3331" w:rsidP="006B3331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Фотокросс</w:t>
            </w:r>
            <w:proofErr w:type="spellEnd"/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»</w:t>
            </w:r>
          </w:p>
          <w:p w:rsidR="006B3331" w:rsidRPr="006B3331" w:rsidRDefault="006B3331" w:rsidP="006B3331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Праздник Песни и Танца 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02.06.2025г.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8 день 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Найди призвание!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«День Незнаек и Почемучек» 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03.06.2025г.</w:t>
            </w:r>
          </w:p>
          <w:p w:rsidR="00881DE8" w:rsidRPr="006B3331" w:rsidRDefault="004A7093" w:rsidP="006B3331">
            <w:pPr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9 день 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Умей дружить!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«День Татарской культуры»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Тематический день «Праздник Сабантуй»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04.06.2025г.</w:t>
            </w:r>
          </w:p>
        </w:tc>
      </w:tr>
      <w:tr w:rsidR="006B3331" w:rsidRPr="006B3331" w:rsidTr="005435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10 день 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Быть первыми!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«День Детской книги», посвященные </w:t>
            </w:r>
            <w:proofErr w:type="spellStart"/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А.С.Пушкину</w:t>
            </w:r>
            <w:proofErr w:type="spellEnd"/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Тематический день «Шкатулка сказок»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05.06.2025г.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11 день </w:t>
            </w:r>
          </w:p>
          <w:p w:rsidR="006B3331" w:rsidRPr="006B3331" w:rsidRDefault="006B3331" w:rsidP="006B3331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Знай свои корни. Единство в многообразии!</w:t>
            </w:r>
          </w:p>
          <w:p w:rsidR="006B3331" w:rsidRPr="006B3331" w:rsidRDefault="006B3331" w:rsidP="006B3331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«День Мастеров»</w:t>
            </w:r>
          </w:p>
          <w:p w:rsidR="006B3331" w:rsidRPr="006B3331" w:rsidRDefault="006B3331" w:rsidP="006B3331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Тематический день «Прикладное творчество и народные ремёсла»</w:t>
            </w:r>
          </w:p>
          <w:p w:rsidR="006B3331" w:rsidRPr="006B3331" w:rsidRDefault="006B3331" w:rsidP="006B3331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06.06.2025 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12 день 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Открывай страну, вселенную! «Вселенная,  космос»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07.06.2025</w:t>
            </w:r>
          </w:p>
          <w:p w:rsidR="006B3331" w:rsidRPr="006B3331" w:rsidRDefault="006B3331" w:rsidP="006B3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3331" w:rsidRPr="006B3331" w:rsidTr="005435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13 день 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Будь здоров! Мы за здоровый образ жизни!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День здоровья «Здоровье – это </w:t>
            </w:r>
            <w:proofErr w:type="gramStart"/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здорово</w:t>
            </w:r>
            <w:proofErr w:type="gramEnd"/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!»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Квест</w:t>
            </w:r>
            <w:proofErr w:type="spellEnd"/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«Секреты здоровья»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09.06.2025г.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14 день 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Береги планету!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День эколога Экологическая игра «Сделай, как Я»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10.06.2025</w:t>
            </w:r>
          </w:p>
          <w:p w:rsidR="00881DE8" w:rsidRPr="006B3331" w:rsidRDefault="004A7093" w:rsidP="006B3331">
            <w:pPr>
              <w:ind w:left="283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15 день 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Быть патриотом своей страны!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«День России»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Тематический день «Открытые тайны великой страны»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11</w:t>
            </w: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en-US"/>
              </w:rPr>
              <w:t>.06.2022г.</w:t>
            </w:r>
          </w:p>
          <w:p w:rsidR="00881DE8" w:rsidRPr="006B3331" w:rsidRDefault="004A7093" w:rsidP="006B3331">
            <w:pPr>
              <w:ind w:left="28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3331" w:rsidRPr="006B3331" w:rsidTr="005435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 день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Благо твори!</w:t>
            </w:r>
          </w:p>
          <w:p w:rsidR="006B3331" w:rsidRPr="006B3331" w:rsidRDefault="006B3331" w:rsidP="006B3331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Тематическая беседа «Добро в нашей жизни»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13.06.2025г.</w:t>
            </w:r>
          </w:p>
          <w:p w:rsidR="00881DE8" w:rsidRPr="006B3331" w:rsidRDefault="004A7093" w:rsidP="006B3331">
            <w:pPr>
              <w:ind w:left="28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17 день 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Быть вместе!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«День смеха»</w:t>
            </w:r>
          </w:p>
          <w:p w:rsidR="006B3331" w:rsidRPr="006B3331" w:rsidRDefault="006B3331" w:rsidP="006B3331">
            <w:pPr>
              <w:ind w:left="283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гостях у дедушки Нептуна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14.06.2025г.</w:t>
            </w:r>
          </w:p>
          <w:p w:rsidR="00881DE8" w:rsidRPr="006B3331" w:rsidRDefault="004A7093" w:rsidP="006B3331">
            <w:pPr>
              <w:ind w:left="283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18 день 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Расскажи о главном! «День юного пожарного»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16.06.2025г.</w:t>
            </w:r>
          </w:p>
          <w:p w:rsidR="00881DE8" w:rsidRPr="006B3331" w:rsidRDefault="004A7093" w:rsidP="006B3331">
            <w:pPr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3331" w:rsidRPr="006B3331" w:rsidTr="0054351B"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Заключительный этап</w:t>
            </w:r>
          </w:p>
        </w:tc>
      </w:tr>
      <w:tr w:rsidR="006B3331" w:rsidRPr="006B3331" w:rsidTr="005435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19 день 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«День Юных инспекторов движения и пешеходов».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Тематический день «Знай правила движения, как таблицу умножения!»</w:t>
            </w:r>
          </w:p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lastRenderedPageBreak/>
              <w:t>17</w:t>
            </w: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en-US"/>
              </w:rPr>
              <w:t>.06.202</w:t>
            </w: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5</w:t>
            </w:r>
            <w:r w:rsidRPr="006B33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en-US"/>
              </w:rPr>
              <w:t>г.</w:t>
            </w:r>
          </w:p>
          <w:p w:rsidR="00881DE8" w:rsidRPr="006B3331" w:rsidRDefault="004A7093" w:rsidP="006B3331">
            <w:pPr>
              <w:ind w:left="28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20 день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Спасибо!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«День Памяти»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Подвиги героев родного края в ВОВ</w:t>
            </w:r>
          </w:p>
          <w:p w:rsidR="006B3331" w:rsidRPr="006B3331" w:rsidRDefault="006B3331" w:rsidP="006B3331">
            <w:pPr>
              <w:ind w:left="142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1</w:t>
            </w: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</w:t>
            </w: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.06.202</w:t>
            </w: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  <w:r w:rsidRPr="006B3331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31" w:rsidRPr="006B3331" w:rsidRDefault="006B3331" w:rsidP="006B3331">
            <w:pPr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3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 день</w:t>
            </w:r>
          </w:p>
          <w:p w:rsidR="006B3331" w:rsidRPr="006B3331" w:rsidRDefault="006B3331" w:rsidP="006B33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Новое поколение!</w:t>
            </w:r>
          </w:p>
          <w:p w:rsidR="006B3331" w:rsidRPr="006B3331" w:rsidRDefault="006B3331" w:rsidP="006B33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«День закрытия лагеря»</w:t>
            </w:r>
          </w:p>
          <w:p w:rsidR="006B3331" w:rsidRPr="006B3331" w:rsidRDefault="006B3331" w:rsidP="006B33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t>Тематический день «Мастер актерского жанра»</w:t>
            </w:r>
          </w:p>
          <w:p w:rsidR="006B3331" w:rsidRPr="006B3331" w:rsidRDefault="006B3331" w:rsidP="006B33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3331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19.06.2025г.</w:t>
            </w:r>
          </w:p>
          <w:p w:rsidR="006B3331" w:rsidRPr="006B3331" w:rsidRDefault="006B3331" w:rsidP="006B3331">
            <w:pPr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3331" w:rsidRPr="006B3331" w:rsidRDefault="006B3331" w:rsidP="006B3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4A7093" w:rsidRDefault="004A7093">
      <w:r>
        <w:br w:type="page"/>
      </w:r>
    </w:p>
    <w:p w:rsidR="004A7093" w:rsidRDefault="004A7093" w:rsidP="004A7093">
      <w:pPr>
        <w:pStyle w:val="a6"/>
      </w:pPr>
      <w:bookmarkStart w:id="0" w:name="_GoBack"/>
      <w:r>
        <w:rPr>
          <w:noProof/>
        </w:rPr>
        <w:lastRenderedPageBreak/>
        <w:drawing>
          <wp:inline distT="0" distB="0" distL="0" distR="0" wp14:anchorId="2E107D86" wp14:editId="49AC51C0">
            <wp:extent cx="6011917" cy="9406758"/>
            <wp:effectExtent l="0" t="0" r="8255" b="4445"/>
            <wp:docPr id="3" name="Рисунок 3" descr="C:\Users\Гульзида Гумерова\Downloads\CamScanner 19.06.2025 15.09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зида Гумерова\Downloads\CamScanner 19.06.2025 15.09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398" cy="942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3557" w:rsidRDefault="004A7093"/>
    <w:sectPr w:rsidR="00E0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B12"/>
    <w:multiLevelType w:val="hybridMultilevel"/>
    <w:tmpl w:val="FEF6D5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4A6F38"/>
    <w:multiLevelType w:val="hybridMultilevel"/>
    <w:tmpl w:val="1EC85D90"/>
    <w:lvl w:ilvl="0" w:tplc="D16E0BCC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F48A09E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6D1AEF2E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625CD4A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B7802B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DC4CD22A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0A800E7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8FEE495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DD86015C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2">
    <w:nsid w:val="3A5E7616"/>
    <w:multiLevelType w:val="hybridMultilevel"/>
    <w:tmpl w:val="4A2013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9177B4"/>
    <w:multiLevelType w:val="hybridMultilevel"/>
    <w:tmpl w:val="D91C95C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D5"/>
    <w:rsid w:val="002A65AC"/>
    <w:rsid w:val="004A7093"/>
    <w:rsid w:val="00680892"/>
    <w:rsid w:val="006B3331"/>
    <w:rsid w:val="0074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33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B33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3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33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A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33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B33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3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33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A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5917</Words>
  <Characters>33727</Characters>
  <Application>Microsoft Office Word</Application>
  <DocSecurity>0</DocSecurity>
  <Lines>281</Lines>
  <Paragraphs>79</Paragraphs>
  <ScaleCrop>false</ScaleCrop>
  <Company/>
  <LinksUpToDate>false</LinksUpToDate>
  <CharactersWithSpaces>39565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</dc:creator>
  <cp:keywords/>
  <dc:description/>
  <cp:lastModifiedBy>Гульзида Гумерова</cp:lastModifiedBy>
  <cp:revision>4</cp:revision>
  <dcterms:created xsi:type="dcterms:W3CDTF">2025-06-03T03:57:00Z</dcterms:created>
  <dcterms:modified xsi:type="dcterms:W3CDTF">2025-06-19T12:20:00Z</dcterms:modified>
</cp:coreProperties>
</file>